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C5" w:rsidRDefault="005E4554" w:rsidP="005E4554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学历</w:t>
      </w: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在线学习平台</w:t>
      </w: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 xml:space="preserve"> | </w:t>
      </w: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移动</w:t>
      </w:r>
      <w:proofErr w:type="gramStart"/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端操作</w:t>
      </w:r>
      <w:proofErr w:type="gramEnd"/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那些事</w:t>
      </w:r>
    </w:p>
    <w:p w:rsidR="00F62EC5" w:rsidRDefault="005E4554">
      <w:pPr>
        <w:rPr>
          <w:rFonts w:ascii="Microsoft YaHei UI" w:eastAsia="Microsoft YaHei UI" w:hAnsi="Microsoft YaHei UI" w:cs="Microsoft YaHei UI"/>
          <w:color w:val="576B95"/>
          <w:spacing w:val="8"/>
          <w:sz w:val="22"/>
          <w:szCs w:val="22"/>
          <w:shd w:val="clear" w:color="auto" w:fill="FFFFFF"/>
        </w:rPr>
      </w:pPr>
      <w:r>
        <w:rPr>
          <w:rFonts w:hint="eastAsia"/>
        </w:rPr>
        <w:t>内容来源：</w:t>
      </w:r>
      <w:r>
        <w:rPr>
          <w:rFonts w:ascii="Microsoft YaHei UI" w:eastAsia="Microsoft YaHei UI" w:hAnsi="Microsoft YaHei UI" w:cs="Microsoft YaHei UI"/>
          <w:color w:val="333333"/>
          <w:spacing w:val="8"/>
          <w:sz w:val="0"/>
          <w:szCs w:val="0"/>
          <w:shd w:val="clear" w:color="auto" w:fill="FFFFFF"/>
        </w:rPr>
        <w:t> </w:t>
      </w:r>
      <w:hyperlink r:id="rId5" w:history="1">
        <w:r>
          <w:rPr>
            <w:rStyle w:val="a6"/>
            <w:rFonts w:ascii="Microsoft YaHei UI" w:eastAsia="Microsoft YaHei UI" w:hAnsi="Microsoft YaHei UI" w:cs="Microsoft YaHei UI" w:hint="eastAsia"/>
            <w:color w:val="576B95"/>
            <w:spacing w:val="8"/>
            <w:sz w:val="22"/>
            <w:szCs w:val="22"/>
            <w:u w:val="none"/>
            <w:shd w:val="clear" w:color="auto" w:fill="FFFFFF"/>
          </w:rPr>
          <w:t>上海开放大学在线学习</w:t>
        </w:r>
      </w:hyperlink>
    </w:p>
    <w:p w:rsidR="00F62EC5" w:rsidRDefault="005E4554">
      <w:pPr>
        <w:jc w:val="center"/>
        <w:rPr>
          <w:rFonts w:ascii="Microsoft YaHei UI" w:eastAsia="Microsoft YaHei UI" w:hAnsi="Microsoft YaHei UI" w:cs="Microsoft YaHei UI"/>
          <w:color w:val="FF0000"/>
          <w:spacing w:val="8"/>
          <w:sz w:val="22"/>
          <w:szCs w:val="22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FF0000"/>
          <w:spacing w:val="8"/>
          <w:sz w:val="22"/>
          <w:szCs w:val="22"/>
          <w:shd w:val="clear" w:color="auto" w:fill="FFFFFF"/>
        </w:rPr>
        <w:t>特别提醒</w:t>
      </w:r>
    </w:p>
    <w:p w:rsidR="00F62EC5" w:rsidRDefault="005E4554">
      <w:pPr>
        <w:jc w:val="center"/>
        <w:rPr>
          <w:rFonts w:ascii="Microsoft YaHei UI" w:eastAsia="Microsoft YaHei UI" w:hAnsi="Microsoft YaHei UI" w:cs="Microsoft YaHei UI"/>
          <w:color w:val="FF0000"/>
          <w:spacing w:val="8"/>
          <w:sz w:val="22"/>
          <w:szCs w:val="22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FF0000"/>
          <w:spacing w:val="8"/>
          <w:sz w:val="22"/>
          <w:szCs w:val="22"/>
          <w:shd w:val="clear" w:color="auto" w:fill="FFFFFF"/>
        </w:rPr>
        <w:t>只有先关注了</w:t>
      </w:r>
    </w:p>
    <w:p w:rsidR="00F62EC5" w:rsidRDefault="005E4554">
      <w:pPr>
        <w:jc w:val="center"/>
        <w:rPr>
          <w:rFonts w:ascii="Microsoft YaHei UI" w:eastAsia="Microsoft YaHei UI" w:hAnsi="Microsoft YaHei UI" w:cs="Microsoft YaHei UI"/>
          <w:b/>
          <w:bCs/>
          <w:color w:val="FF0000"/>
          <w:spacing w:val="8"/>
          <w:sz w:val="22"/>
          <w:szCs w:val="22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FF0000"/>
          <w:spacing w:val="8"/>
          <w:sz w:val="22"/>
          <w:szCs w:val="22"/>
          <w:shd w:val="clear" w:color="auto" w:fill="FFFFFF"/>
        </w:rPr>
        <w:t>“上海开放大学微门户”</w:t>
      </w:r>
    </w:p>
    <w:p w:rsidR="00F62EC5" w:rsidRDefault="005E4554">
      <w:pPr>
        <w:jc w:val="center"/>
        <w:rPr>
          <w:rFonts w:ascii="Microsoft YaHei UI" w:eastAsia="Microsoft YaHei UI" w:hAnsi="Microsoft YaHei UI" w:cs="Microsoft YaHei UI"/>
          <w:color w:val="FF0000"/>
          <w:spacing w:val="8"/>
          <w:sz w:val="22"/>
          <w:szCs w:val="22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FF0000"/>
          <w:spacing w:val="8"/>
          <w:sz w:val="22"/>
          <w:szCs w:val="22"/>
          <w:shd w:val="clear" w:color="auto" w:fill="FFFFFF"/>
        </w:rPr>
        <w:t>才能准确开启移动</w:t>
      </w:r>
      <w:proofErr w:type="gramStart"/>
      <w:r>
        <w:rPr>
          <w:rFonts w:ascii="Microsoft YaHei UI" w:eastAsia="Microsoft YaHei UI" w:hAnsi="Microsoft YaHei UI" w:cs="Microsoft YaHei UI" w:hint="eastAsia"/>
          <w:color w:val="FF0000"/>
          <w:spacing w:val="8"/>
          <w:sz w:val="22"/>
          <w:szCs w:val="22"/>
          <w:shd w:val="clear" w:color="auto" w:fill="FFFFFF"/>
        </w:rPr>
        <w:t>端学习</w:t>
      </w:r>
      <w:proofErr w:type="gramEnd"/>
      <w:r>
        <w:rPr>
          <w:rFonts w:ascii="Microsoft YaHei UI" w:eastAsia="Microsoft YaHei UI" w:hAnsi="Microsoft YaHei UI" w:cs="Microsoft YaHei UI" w:hint="eastAsia"/>
          <w:color w:val="FF0000"/>
          <w:spacing w:val="8"/>
          <w:sz w:val="22"/>
          <w:szCs w:val="22"/>
          <w:shd w:val="clear" w:color="auto" w:fill="FFFFFF"/>
        </w:rPr>
        <w:t>的大门哦</w:t>
      </w:r>
    </w:p>
    <w:p w:rsidR="00F62EC5" w:rsidRDefault="005E4554">
      <w:pPr>
        <w:jc w:val="center"/>
        <w:rPr>
          <w:rFonts w:ascii="Microsoft YaHei UI" w:eastAsia="Microsoft YaHei UI" w:hAnsi="Microsoft YaHei UI" w:cs="Microsoft YaHei UI"/>
          <w:color w:val="FF0000"/>
          <w:spacing w:val="8"/>
          <w:sz w:val="22"/>
          <w:szCs w:val="22"/>
          <w:shd w:val="clear" w:color="auto" w:fill="FFFFFF"/>
        </w:rPr>
      </w:pPr>
      <w:r>
        <w:rPr>
          <w:rFonts w:ascii="Arial" w:eastAsia="Microsoft YaHei UI" w:hAnsi="Arial" w:cs="Arial"/>
          <w:color w:val="FF0000"/>
          <w:spacing w:val="8"/>
          <w:sz w:val="22"/>
          <w:szCs w:val="22"/>
          <w:shd w:val="clear" w:color="auto" w:fill="FFFFFF"/>
        </w:rPr>
        <w:t>↓↓↓</w:t>
      </w: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01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扫码关注微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门户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pStyle w:val="a3"/>
        <w:widowControl/>
        <w:spacing w:beforeAutospacing="0" w:afterAutospacing="0"/>
        <w:jc w:val="center"/>
      </w:pPr>
      <w:proofErr w:type="gramStart"/>
      <w:r>
        <w:rPr>
          <w:sz w:val="21"/>
          <w:szCs w:val="21"/>
        </w:rPr>
        <w:t>微信扫描</w:t>
      </w:r>
      <w:proofErr w:type="gramEnd"/>
      <w:r>
        <w:rPr>
          <w:sz w:val="21"/>
          <w:szCs w:val="21"/>
        </w:rPr>
        <w:t>下列二</w:t>
      </w:r>
      <w:proofErr w:type="gramStart"/>
      <w:r>
        <w:rPr>
          <w:sz w:val="21"/>
          <w:szCs w:val="21"/>
        </w:rPr>
        <w:t>维码关注</w:t>
      </w:r>
      <w:proofErr w:type="gramEnd"/>
      <w:r>
        <w:rPr>
          <w:sz w:val="21"/>
          <w:szCs w:val="21"/>
        </w:rPr>
        <w:t>并绑定上海开放大学微门户。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pStyle w:val="a3"/>
        <w:widowControl/>
        <w:spacing w:beforeAutospacing="0" w:afterAutospacing="0"/>
        <w:jc w:val="center"/>
      </w:pPr>
      <w:r>
        <w:rPr>
          <w:noProof/>
        </w:rPr>
        <w:drawing>
          <wp:inline distT="0" distB="0" distL="114300" distR="114300">
            <wp:extent cx="1490980" cy="1506855"/>
            <wp:effectExtent l="0" t="0" r="13970" b="1714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5E4554">
      <w:pPr>
        <w:pStyle w:val="a3"/>
        <w:widowControl/>
        <w:spacing w:beforeAutospacing="0" w:afterAutospacing="0"/>
        <w:jc w:val="center"/>
        <w:rPr>
          <w:color w:val="FF0000"/>
        </w:rPr>
      </w:pPr>
      <w:r>
        <w:rPr>
          <w:rFonts w:hint="eastAsia"/>
          <w:color w:val="FF0000"/>
        </w:rPr>
        <w:t>如果绑定遇到困难，点击这里了解具体操作：</w:t>
      </w:r>
      <w:r>
        <w:rPr>
          <w:rFonts w:hint="eastAsia"/>
          <w:b/>
          <w:bCs/>
          <w:color w:val="FF0000"/>
          <w:u w:val="single"/>
        </w:rPr>
        <w:t>如何关注微门户？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02</w:t>
      </w:r>
      <w:r>
        <w:rPr>
          <w:rFonts w:ascii="宋体" w:eastAsia="宋体" w:hAnsi="宋体" w:cs="宋体"/>
          <w:kern w:val="0"/>
          <w:sz w:val="24"/>
          <w:lang w:bidi="ar"/>
        </w:rPr>
        <w:t>学生进入在线学习体验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pStyle w:val="a3"/>
        <w:widowControl/>
        <w:spacing w:beforeAutospacing="0" w:afterAutospacing="0"/>
        <w:jc w:val="center"/>
      </w:pPr>
      <w:r>
        <w:rPr>
          <w:noProof/>
        </w:rPr>
        <w:lastRenderedPageBreak/>
        <w:drawing>
          <wp:inline distT="0" distB="0" distL="114300" distR="114300">
            <wp:extent cx="3409950" cy="5924550"/>
            <wp:effectExtent l="0" t="0" r="0" b="0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03</w:t>
      </w:r>
      <w:r>
        <w:rPr>
          <w:rFonts w:ascii="宋体" w:eastAsia="宋体" w:hAnsi="宋体" w:cs="宋体"/>
          <w:kern w:val="0"/>
          <w:sz w:val="24"/>
          <w:lang w:bidi="ar"/>
        </w:rPr>
        <w:t>课程学习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219450" cy="5819775"/>
            <wp:effectExtent l="0" t="0" r="0" b="9525"/>
            <wp:docPr id="1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505200" cy="58483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Cs w:val="21"/>
          <w:lang w:bidi="ar"/>
        </w:rPr>
        <w:t>学生点击在线学习，首页显示该学生的本学期课程、主持教师姓名、学习进度、任务数量、课程搜索等信息。</w:t>
      </w:r>
    </w:p>
    <w:p w:rsidR="00F62EC5" w:rsidRDefault="005E4554">
      <w:pPr>
        <w:pStyle w:val="a3"/>
        <w:widowControl/>
        <w:spacing w:beforeAutospacing="0" w:afterAutospacing="0"/>
      </w:pPr>
      <w:r>
        <w:rPr>
          <w:sz w:val="21"/>
          <w:szCs w:val="21"/>
        </w:rPr>
        <w:t>点击</w:t>
      </w:r>
      <w:r>
        <w:rPr>
          <w:sz w:val="21"/>
          <w:szCs w:val="21"/>
        </w:rPr>
        <w:t>“</w:t>
      </w:r>
      <w:r>
        <w:rPr>
          <w:sz w:val="21"/>
          <w:szCs w:val="21"/>
        </w:rPr>
        <w:t>学习</w:t>
      </w:r>
      <w:r>
        <w:rPr>
          <w:sz w:val="21"/>
          <w:szCs w:val="21"/>
        </w:rPr>
        <w:t>”</w:t>
      </w:r>
      <w:r>
        <w:rPr>
          <w:sz w:val="21"/>
          <w:szCs w:val="21"/>
        </w:rPr>
        <w:t>按钮，可以进入课程的资源详细页面。</w:t>
      </w:r>
    </w:p>
    <w:p w:rsidR="00F62EC5" w:rsidRDefault="005E4554">
      <w:pPr>
        <w:pStyle w:val="a3"/>
        <w:widowControl/>
        <w:spacing w:beforeAutospacing="0" w:afterAutospacing="0"/>
      </w:pPr>
      <w:r>
        <w:rPr>
          <w:sz w:val="21"/>
          <w:szCs w:val="21"/>
        </w:rPr>
        <w:t>系统为学生标示必看内容。</w:t>
      </w:r>
    </w:p>
    <w:p w:rsidR="00F62EC5" w:rsidRDefault="005E4554">
      <w:pPr>
        <w:pStyle w:val="a3"/>
        <w:widowControl/>
        <w:spacing w:beforeAutospacing="0" w:afterAutospacing="0"/>
      </w:pPr>
      <w:r>
        <w:rPr>
          <w:rStyle w:val="a4"/>
          <w:sz w:val="21"/>
          <w:szCs w:val="21"/>
        </w:rPr>
        <w:t>视频支持多终端数据同步和断点续看。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267075" cy="5429250"/>
            <wp:effectExtent l="0" t="0" r="9525" b="0"/>
            <wp:docPr id="1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181350" cy="5457825"/>
            <wp:effectExtent l="0" t="0" r="0" b="9525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5E4554">
      <w:pPr>
        <w:pStyle w:val="a3"/>
        <w:widowControl/>
        <w:spacing w:beforeAutospacing="0" w:afterAutospacing="0"/>
      </w:pPr>
      <w:r>
        <w:rPr>
          <w:sz w:val="21"/>
          <w:szCs w:val="21"/>
        </w:rPr>
        <w:t>点击具体资源，学生可以进行评价</w:t>
      </w:r>
      <w:r>
        <w:t>。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04</w:t>
      </w:r>
      <w:r>
        <w:rPr>
          <w:rFonts w:ascii="宋体" w:eastAsia="宋体" w:hAnsi="宋体" w:cs="宋体"/>
          <w:kern w:val="0"/>
          <w:sz w:val="24"/>
          <w:lang w:bidi="ar"/>
        </w:rPr>
        <w:t>任务提醒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pStyle w:val="a3"/>
        <w:widowControl/>
        <w:spacing w:beforeAutospacing="0" w:afterAutospacing="0"/>
        <w:jc w:val="center"/>
      </w:pPr>
      <w:r>
        <w:t>学生进入在线学习，每门课程有任务按钮，点击可以查看需要完成的任务数量，课程下方会显示最紧急的任务。其中最紧急的任务是</w:t>
      </w:r>
      <w:proofErr w:type="gramStart"/>
      <w:r>
        <w:t>指距离</w:t>
      </w:r>
      <w:proofErr w:type="gramEnd"/>
      <w:r>
        <w:t>截止时间最为短的一个。</w:t>
      </w:r>
    </w:p>
    <w:p w:rsidR="00F62EC5" w:rsidRDefault="005E4554">
      <w:pPr>
        <w:pStyle w:val="a3"/>
        <w:widowControl/>
        <w:spacing w:beforeAutospacing="0" w:afterAutospacing="0"/>
        <w:jc w:val="center"/>
      </w:pPr>
      <w:r>
        <w:t>点击任务，可以跳转至课程的任务页面。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pStyle w:val="a3"/>
        <w:widowControl/>
        <w:spacing w:beforeAutospacing="0" w:afterAutospacing="0"/>
        <w:jc w:val="center"/>
      </w:pPr>
      <w:r>
        <w:rPr>
          <w:noProof/>
        </w:rPr>
        <w:lastRenderedPageBreak/>
        <w:drawing>
          <wp:inline distT="0" distB="0" distL="114300" distR="114300">
            <wp:extent cx="3810000" cy="6772275"/>
            <wp:effectExtent l="0" t="0" r="0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05</w:t>
      </w:r>
      <w:r>
        <w:rPr>
          <w:rFonts w:ascii="宋体" w:eastAsia="宋体" w:hAnsi="宋体" w:cs="宋体"/>
          <w:kern w:val="0"/>
          <w:sz w:val="24"/>
          <w:lang w:bidi="ar"/>
        </w:rPr>
        <w:t>参加教学活动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Cs w:val="21"/>
          <w:lang w:bidi="ar"/>
        </w:rPr>
        <w:t>课程活动分为四种类型，分别是实时</w:t>
      </w:r>
      <w:r>
        <w:rPr>
          <w:rFonts w:ascii="宋体" w:eastAsia="宋体" w:hAnsi="宋体" w:cs="宋体"/>
          <w:kern w:val="0"/>
          <w:szCs w:val="21"/>
          <w:lang w:bidi="ar"/>
        </w:rPr>
        <w:t>BBS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proofErr w:type="gramStart"/>
      <w:r>
        <w:rPr>
          <w:rFonts w:ascii="宋体" w:eastAsia="宋体" w:hAnsi="宋体" w:cs="宋体"/>
          <w:kern w:val="0"/>
          <w:szCs w:val="21"/>
          <w:lang w:bidi="ar"/>
        </w:rPr>
        <w:t>微信群聊</w:t>
      </w:r>
      <w:proofErr w:type="gramEnd"/>
      <w:r>
        <w:rPr>
          <w:rFonts w:ascii="宋体" w:eastAsia="宋体" w:hAnsi="宋体" w:cs="宋体"/>
          <w:kern w:val="0"/>
          <w:szCs w:val="21"/>
          <w:lang w:bidi="ar"/>
        </w:rPr>
        <w:t>、直播、智慧课堂。均可点击进入相关页。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pStyle w:val="a3"/>
        <w:widowControl/>
        <w:spacing w:beforeAutospacing="0" w:afterAutospacing="0"/>
        <w:jc w:val="center"/>
      </w:pPr>
      <w:r>
        <w:rPr>
          <w:noProof/>
        </w:rPr>
        <w:lastRenderedPageBreak/>
        <w:drawing>
          <wp:inline distT="0" distB="0" distL="114300" distR="114300">
            <wp:extent cx="3133725" cy="5486400"/>
            <wp:effectExtent l="0" t="0" r="9525" b="0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06</w:t>
      </w:r>
      <w:r>
        <w:rPr>
          <w:rFonts w:ascii="宋体" w:eastAsia="宋体" w:hAnsi="宋体" w:cs="宋体"/>
          <w:kern w:val="0"/>
          <w:sz w:val="24"/>
          <w:lang w:bidi="ar"/>
        </w:rPr>
        <w:t>做作业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Cs w:val="21"/>
          <w:lang w:bidi="ar"/>
        </w:rPr>
        <w:t>课程作业包括在线练习（不计分）、网上记分作业、阶段性测验、书面作业、课程实践、小组活动六个部分。其中书面作业、课程实践、小组活动请到</w:t>
      </w:r>
      <w:r>
        <w:rPr>
          <w:rFonts w:ascii="宋体" w:eastAsia="宋体" w:hAnsi="宋体" w:cs="宋体"/>
          <w:kern w:val="0"/>
          <w:szCs w:val="21"/>
          <w:lang w:bidi="ar"/>
        </w:rPr>
        <w:t>PC</w:t>
      </w:r>
      <w:r>
        <w:rPr>
          <w:rFonts w:ascii="宋体" w:eastAsia="宋体" w:hAnsi="宋体" w:cs="宋体"/>
          <w:kern w:val="0"/>
          <w:szCs w:val="21"/>
          <w:lang w:bidi="ar"/>
        </w:rPr>
        <w:t>端完成。点击之后，展示的页面是该作业历次作答的情况（包括完成时间、时长分数）和去作答的按钮。点击信息可以查看作答的信息。右边可以切换课程。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076575" cy="5476875"/>
            <wp:effectExtent l="0" t="0" r="9525" b="9525"/>
            <wp:docPr id="1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076575" cy="5457825"/>
            <wp:effectExtent l="0" t="0" r="9525" b="9525"/>
            <wp:docPr id="1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07</w:t>
      </w:r>
      <w:r>
        <w:rPr>
          <w:rFonts w:ascii="宋体" w:eastAsia="宋体" w:hAnsi="宋体" w:cs="宋体"/>
          <w:kern w:val="0"/>
          <w:sz w:val="24"/>
          <w:lang w:bidi="ar"/>
        </w:rPr>
        <w:t>查成绩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686175" cy="6515100"/>
            <wp:effectExtent l="0" t="0" r="9525" b="0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705225" cy="6467475"/>
            <wp:effectExtent l="0" t="0" r="9525" b="9525"/>
            <wp:docPr id="1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08</w:t>
      </w:r>
      <w:r>
        <w:rPr>
          <w:rFonts w:ascii="宋体" w:eastAsia="宋体" w:hAnsi="宋体" w:cs="宋体"/>
          <w:kern w:val="0"/>
          <w:sz w:val="24"/>
          <w:lang w:bidi="ar"/>
        </w:rPr>
        <w:t>找客服</w:t>
      </w: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F62EC5">
      <w:pPr>
        <w:pStyle w:val="a3"/>
        <w:widowControl/>
        <w:spacing w:beforeAutospacing="0" w:afterAutospacing="0"/>
        <w:jc w:val="center"/>
      </w:pPr>
    </w:p>
    <w:p w:rsidR="00F62EC5" w:rsidRDefault="005E4554" w:rsidP="005E4554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305175" cy="5857875"/>
            <wp:effectExtent l="0" t="0" r="9525" b="9525"/>
            <wp:docPr id="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IMG_26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pStyle w:val="a3"/>
        <w:widowControl/>
        <w:spacing w:beforeAutospacing="0" w:afterAutospacing="0"/>
        <w:rPr>
          <w:sz w:val="18"/>
          <w:szCs w:val="18"/>
        </w:rPr>
      </w:pPr>
    </w:p>
    <w:p w:rsidR="00F62EC5" w:rsidRDefault="005E4554" w:rsidP="005E4554">
      <w:pPr>
        <w:widowControl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419475" cy="3242945"/>
            <wp:effectExtent l="0" t="0" r="9525" b="14605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19"/>
                    <a:srcRect b="4306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2EC5" w:rsidRDefault="00F62EC5">
      <w:pPr>
        <w:rPr>
          <w:rFonts w:ascii="Microsoft YaHei UI" w:eastAsia="Microsoft YaHei UI" w:hAnsi="Microsoft YaHei UI" w:cs="Microsoft YaHei UI"/>
          <w:color w:val="FF0000"/>
          <w:spacing w:val="8"/>
          <w:sz w:val="22"/>
          <w:szCs w:val="22"/>
          <w:shd w:val="clear" w:color="auto" w:fill="FFFFFF"/>
        </w:rPr>
      </w:pPr>
      <w:bookmarkStart w:id="0" w:name="_GoBack"/>
      <w:bookmarkEnd w:id="0"/>
    </w:p>
    <w:sectPr w:rsidR="00F6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C43C5"/>
    <w:rsid w:val="005E4554"/>
    <w:rsid w:val="00F62EC5"/>
    <w:rsid w:val="08BC1AA2"/>
    <w:rsid w:val="0B8A0A90"/>
    <w:rsid w:val="0D9B3EB9"/>
    <w:rsid w:val="129B5DA3"/>
    <w:rsid w:val="15C542CE"/>
    <w:rsid w:val="1B9D1858"/>
    <w:rsid w:val="1D31549B"/>
    <w:rsid w:val="1E0D5067"/>
    <w:rsid w:val="242C43C5"/>
    <w:rsid w:val="3F511D1E"/>
    <w:rsid w:val="41A43291"/>
    <w:rsid w:val="43AB5A31"/>
    <w:rsid w:val="4A2134B2"/>
    <w:rsid w:val="4C697F74"/>
    <w:rsid w:val="542C1988"/>
    <w:rsid w:val="5FB51C93"/>
    <w:rsid w:val="7CF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0954F7-BFC4-42F8-A8C6-E8A1FE23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mp.weixin.qq.com/javascript:void(0);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susu</cp:lastModifiedBy>
  <cp:revision>2</cp:revision>
  <dcterms:created xsi:type="dcterms:W3CDTF">2020-03-14T09:38:00Z</dcterms:created>
  <dcterms:modified xsi:type="dcterms:W3CDTF">2020-03-19T11:53:00Z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