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67" w:rsidRPr="006D1B08" w:rsidRDefault="00A40AAD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6D1B08">
        <w:rPr>
          <w:rFonts w:ascii="黑体" w:eastAsia="黑体" w:hAnsi="黑体" w:hint="eastAsia"/>
          <w:sz w:val="32"/>
          <w:szCs w:val="32"/>
        </w:rPr>
        <w:t>人文学院党政联席会议制度实施细则</w:t>
      </w:r>
    </w:p>
    <w:p w:rsidR="003D6067" w:rsidRPr="006D1B08" w:rsidRDefault="003D6067">
      <w:pPr>
        <w:spacing w:line="4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3D6067" w:rsidRPr="006D1B08" w:rsidRDefault="00A40AAD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为更好地贯彻落实民主集中制，进一步深化学院两级管理改革，健全在学校党委领导下，学院党政集体领导、党政分工、协调运行的工作机制，根据《中华人民共和国高等教育法》《中国共产党普通高等学校基层组织工作条例》</w:t>
      </w:r>
      <w:r w:rsidRPr="006D1B08">
        <w:rPr>
          <w:rFonts w:ascii="宋体" w:eastAsia="宋体" w:hAnsi="宋体" w:cs="宋体"/>
          <w:sz w:val="24"/>
          <w:szCs w:val="24"/>
        </w:rPr>
        <w:t>《中共上海开放大学委员会关于进一步完善各单位、学院党政联席会议制度的指导意见</w:t>
      </w:r>
      <w:r w:rsidR="005F56AB" w:rsidRPr="006D1B08">
        <w:rPr>
          <w:rFonts w:ascii="宋体" w:eastAsia="宋体" w:hAnsi="宋体" w:cs="宋体" w:hint="eastAsia"/>
          <w:sz w:val="24"/>
          <w:szCs w:val="24"/>
        </w:rPr>
        <w:t>》</w:t>
      </w:r>
      <w:r w:rsidRPr="006D1B08">
        <w:rPr>
          <w:rFonts w:asciiTheme="minorEastAsia" w:hAnsiTheme="minorEastAsia"/>
          <w:sz w:val="24"/>
          <w:szCs w:val="24"/>
        </w:rPr>
        <w:t>等文件精神，结合</w:t>
      </w:r>
      <w:r w:rsidRPr="006D1B08">
        <w:rPr>
          <w:rFonts w:asciiTheme="minorEastAsia" w:hAnsiTheme="minorEastAsia" w:hint="eastAsia"/>
          <w:sz w:val="24"/>
          <w:szCs w:val="24"/>
        </w:rPr>
        <w:t>学院实际，制定本实施细则。</w:t>
      </w:r>
    </w:p>
    <w:p w:rsidR="003D6067" w:rsidRPr="006D1B08" w:rsidRDefault="00A40AAD">
      <w:pPr>
        <w:pStyle w:val="a6"/>
        <w:spacing w:line="460" w:lineRule="exact"/>
        <w:ind w:firstLineChars="0" w:firstLine="0"/>
        <w:rPr>
          <w:rFonts w:asciiTheme="minorEastAsia" w:hAnsiTheme="minorEastAsia"/>
          <w:b/>
          <w:sz w:val="24"/>
          <w:szCs w:val="24"/>
        </w:rPr>
      </w:pPr>
      <w:r w:rsidRPr="006D1B08">
        <w:rPr>
          <w:rFonts w:asciiTheme="minorEastAsia" w:hAnsiTheme="minorEastAsia" w:hint="eastAsia"/>
          <w:b/>
          <w:sz w:val="24"/>
          <w:szCs w:val="24"/>
        </w:rPr>
        <w:t>一、</w:t>
      </w:r>
      <w:r w:rsidRPr="006D1B08">
        <w:rPr>
          <w:rFonts w:asciiTheme="minorEastAsia" w:hAnsiTheme="minorEastAsia"/>
          <w:b/>
          <w:sz w:val="24"/>
          <w:szCs w:val="24"/>
        </w:rPr>
        <w:t>总体要求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（一）党政联席会议是对学院重要工作、重大事项进行集体决策的工作体制和决策方式。在重大事项决策过程中，党政班子成员应从</w:t>
      </w:r>
      <w:r w:rsidRPr="006D1B08">
        <w:rPr>
          <w:rFonts w:asciiTheme="minorEastAsia" w:hAnsiTheme="minorEastAsia" w:hint="eastAsia"/>
          <w:sz w:val="24"/>
          <w:szCs w:val="24"/>
        </w:rPr>
        <w:t>学院</w:t>
      </w:r>
      <w:r w:rsidRPr="006D1B08">
        <w:rPr>
          <w:rFonts w:asciiTheme="minorEastAsia" w:hAnsiTheme="minorEastAsia"/>
          <w:sz w:val="24"/>
          <w:szCs w:val="24"/>
        </w:rPr>
        <w:t>整体利益出发，认真讨论，党政负责人在开展工作时要主动充分交换意见，发扬民主，做到依法决策、科学决策、民主决策。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（二）党政联席会议实行民主集中制，坚持集体领导、民主集中、个别酝酿、会议决定的原则。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（三）党总支书记是</w:t>
      </w:r>
      <w:proofErr w:type="gramStart"/>
      <w:r w:rsidR="007F4CF4" w:rsidRPr="006D1B08">
        <w:rPr>
          <w:rFonts w:asciiTheme="minorEastAsia" w:hAnsiTheme="minorEastAsia" w:hint="eastAsia"/>
          <w:sz w:val="24"/>
          <w:szCs w:val="24"/>
        </w:rPr>
        <w:t>学院</w:t>
      </w:r>
      <w:r w:rsidRPr="006D1B08">
        <w:rPr>
          <w:rFonts w:asciiTheme="minorEastAsia" w:hAnsiTheme="minorEastAsia"/>
          <w:sz w:val="24"/>
          <w:szCs w:val="24"/>
        </w:rPr>
        <w:t>党建</w:t>
      </w:r>
      <w:proofErr w:type="gramEnd"/>
      <w:r w:rsidRPr="006D1B08">
        <w:rPr>
          <w:rFonts w:asciiTheme="minorEastAsia" w:hAnsiTheme="minorEastAsia"/>
          <w:sz w:val="24"/>
          <w:szCs w:val="24"/>
        </w:rPr>
        <w:t>和思政工作第一责任人，开展工作时要主动征求行政领导的意见和建议，支持行政领导班子在其职责范围内独立负责的开展工作，并发挥好监督保证作用。学院院长是学院行政工作第一责任人，在学校党政统一领导下，在职责范围内自主开展教学、科研、社会服务和文化传承与创新等活动。开展工作时要主动征求党总支书记的意见和建议，同时要支持党总支开展工作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b/>
          <w:sz w:val="24"/>
          <w:szCs w:val="24"/>
        </w:rPr>
        <w:t>二</w:t>
      </w:r>
      <w:r w:rsidRPr="006D1B08">
        <w:rPr>
          <w:rFonts w:asciiTheme="minorEastAsia" w:hAnsiTheme="minorEastAsia"/>
          <w:b/>
          <w:sz w:val="24"/>
          <w:szCs w:val="24"/>
        </w:rPr>
        <w:t>、议事范围</w:t>
      </w:r>
      <w:r w:rsidRPr="006D1B08">
        <w:rPr>
          <w:rFonts w:asciiTheme="minorEastAsia" w:hAnsiTheme="minorEastAsia" w:hint="eastAsia"/>
          <w:b/>
          <w:sz w:val="24"/>
          <w:szCs w:val="24"/>
        </w:rPr>
        <w:br/>
      </w:r>
      <w:r w:rsidRPr="006D1B08">
        <w:rPr>
          <w:rFonts w:asciiTheme="minorEastAsia" w:hAnsiTheme="minorEastAsia"/>
          <w:sz w:val="24"/>
          <w:szCs w:val="24"/>
        </w:rPr>
        <w:t>（一）学习贯彻落实党和国家的方针政策及上级和学校党委、行政的有关会议、文件精神，研究本学院的具体工作部署。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（二）</w:t>
      </w:r>
      <w:r w:rsidR="007F4CF4" w:rsidRPr="006D1B08">
        <w:rPr>
          <w:rFonts w:asciiTheme="minorEastAsia" w:hAnsiTheme="minorEastAsia" w:hint="eastAsia"/>
          <w:sz w:val="24"/>
          <w:szCs w:val="24"/>
        </w:rPr>
        <w:t>研究</w:t>
      </w:r>
      <w:r w:rsidRPr="006D1B08">
        <w:rPr>
          <w:rFonts w:asciiTheme="minorEastAsia" w:hAnsiTheme="minorEastAsia"/>
          <w:sz w:val="24"/>
          <w:szCs w:val="24"/>
        </w:rPr>
        <w:t>决定本学院发展战略、目标、规划和改革方案， 讨论决定本学院的年度工作计划、年度工作总结等。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（三）研究</w:t>
      </w:r>
      <w:r w:rsidR="007F4CF4" w:rsidRPr="006D1B08">
        <w:rPr>
          <w:rFonts w:asciiTheme="minorEastAsia" w:hAnsiTheme="minorEastAsia" w:hint="eastAsia"/>
          <w:sz w:val="24"/>
          <w:szCs w:val="24"/>
        </w:rPr>
        <w:t>决定学院</w:t>
      </w:r>
      <w:r w:rsidRPr="006D1B08">
        <w:rPr>
          <w:rFonts w:asciiTheme="minorEastAsia" w:hAnsiTheme="minorEastAsia"/>
          <w:sz w:val="24"/>
          <w:szCs w:val="24"/>
        </w:rPr>
        <w:t>思想政治工作、意识形态工作、党风廉政建设、精神文明建设、统战工作、 群团工作和</w:t>
      </w:r>
      <w:proofErr w:type="gramStart"/>
      <w:r w:rsidRPr="006D1B08">
        <w:rPr>
          <w:rFonts w:asciiTheme="minorEastAsia" w:hAnsiTheme="minorEastAsia"/>
          <w:sz w:val="24"/>
          <w:szCs w:val="24"/>
        </w:rPr>
        <w:t>维稳工作</w:t>
      </w:r>
      <w:proofErr w:type="gramEnd"/>
      <w:r w:rsidRPr="006D1B08">
        <w:rPr>
          <w:rFonts w:asciiTheme="minorEastAsia" w:hAnsiTheme="minorEastAsia"/>
          <w:sz w:val="24"/>
          <w:szCs w:val="24"/>
        </w:rPr>
        <w:t>等重要事项。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（四）</w:t>
      </w:r>
      <w:r w:rsidR="007F4CF4" w:rsidRPr="006D1B08">
        <w:rPr>
          <w:rFonts w:asciiTheme="minorEastAsia" w:hAnsiTheme="minorEastAsia" w:hint="eastAsia"/>
          <w:sz w:val="24"/>
          <w:szCs w:val="24"/>
        </w:rPr>
        <w:t>研究</w:t>
      </w:r>
      <w:r w:rsidRPr="006D1B08">
        <w:rPr>
          <w:rFonts w:asciiTheme="minorEastAsia" w:hAnsiTheme="minorEastAsia"/>
          <w:sz w:val="24"/>
          <w:szCs w:val="24"/>
        </w:rPr>
        <w:t>决定本学院基层组织建设、业务团队管理等方面重要事项及相关规章制度的制定、修订和废止。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（五）研究</w:t>
      </w:r>
      <w:r w:rsidR="007F4CF4" w:rsidRPr="006D1B08">
        <w:rPr>
          <w:rFonts w:asciiTheme="minorEastAsia" w:hAnsiTheme="minorEastAsia" w:hint="eastAsia"/>
          <w:sz w:val="24"/>
          <w:szCs w:val="24"/>
        </w:rPr>
        <w:t>决定</w:t>
      </w:r>
      <w:r w:rsidRPr="006D1B08">
        <w:rPr>
          <w:rFonts w:asciiTheme="minorEastAsia" w:hAnsiTheme="minorEastAsia"/>
          <w:sz w:val="24"/>
          <w:szCs w:val="24"/>
        </w:rPr>
        <w:t>本学院人才引进、专业队伍建设、绩效评价、考核等人事管理重要事项。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lastRenderedPageBreak/>
        <w:t>（六）讨论研究本学院内设机构设置及调整</w:t>
      </w:r>
      <w:r w:rsidR="00BB12C4" w:rsidRPr="006D1B08">
        <w:rPr>
          <w:rFonts w:asciiTheme="minorEastAsia" w:hAnsiTheme="minorEastAsia" w:hint="eastAsia"/>
          <w:sz w:val="24"/>
          <w:szCs w:val="24"/>
        </w:rPr>
        <w:t>建议</w:t>
      </w:r>
      <w:r w:rsidRPr="006D1B08">
        <w:rPr>
          <w:rFonts w:asciiTheme="minorEastAsia" w:hAnsiTheme="minorEastAsia"/>
          <w:sz w:val="24"/>
          <w:szCs w:val="24"/>
        </w:rPr>
        <w:t>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（七）研究</w:t>
      </w:r>
      <w:r w:rsidR="007F4CF4" w:rsidRPr="006D1B08">
        <w:rPr>
          <w:rFonts w:asciiTheme="minorEastAsia" w:hAnsiTheme="minorEastAsia" w:hint="eastAsia"/>
          <w:sz w:val="24"/>
          <w:szCs w:val="24"/>
        </w:rPr>
        <w:t>决定</w:t>
      </w:r>
      <w:r w:rsidRPr="006D1B08">
        <w:rPr>
          <w:rFonts w:asciiTheme="minorEastAsia" w:hAnsiTheme="minorEastAsia"/>
          <w:sz w:val="24"/>
          <w:szCs w:val="24"/>
        </w:rPr>
        <w:t>本学院出国人员选派、业务骨干和管理骨干的选拔、培养、使用等重要事项</w:t>
      </w:r>
      <w:r w:rsidR="00AA1BB0" w:rsidRPr="006D1B08">
        <w:rPr>
          <w:rFonts w:asciiTheme="minorEastAsia" w:hAnsiTheme="minorEastAsia" w:hint="eastAsia"/>
          <w:sz w:val="24"/>
          <w:szCs w:val="24"/>
        </w:rPr>
        <w:t>的推荐建议</w:t>
      </w:r>
      <w:r w:rsidRPr="006D1B08">
        <w:rPr>
          <w:rFonts w:asciiTheme="minorEastAsia" w:hAnsiTheme="minorEastAsia"/>
          <w:sz w:val="24"/>
          <w:szCs w:val="24"/>
        </w:rPr>
        <w:t>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（八）</w:t>
      </w:r>
      <w:r w:rsidR="007F4CF4" w:rsidRPr="006D1B08">
        <w:rPr>
          <w:rFonts w:asciiTheme="minorEastAsia" w:hAnsiTheme="minorEastAsia" w:hint="eastAsia"/>
          <w:sz w:val="24"/>
          <w:szCs w:val="24"/>
        </w:rPr>
        <w:t>研究</w:t>
      </w:r>
      <w:r w:rsidRPr="006D1B08">
        <w:rPr>
          <w:rFonts w:asciiTheme="minorEastAsia" w:hAnsiTheme="minorEastAsia"/>
          <w:sz w:val="24"/>
          <w:szCs w:val="24"/>
        </w:rPr>
        <w:t>决定本学院年度经费预决算、资金使用、资源调配及收入分配方案等重要事项。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（九）</w:t>
      </w:r>
      <w:r w:rsidR="007F4CF4" w:rsidRPr="006D1B08">
        <w:rPr>
          <w:rFonts w:asciiTheme="minorEastAsia" w:hAnsiTheme="minorEastAsia" w:hint="eastAsia"/>
          <w:sz w:val="24"/>
          <w:szCs w:val="24"/>
        </w:rPr>
        <w:t>研究</w:t>
      </w:r>
      <w:r w:rsidRPr="006D1B08">
        <w:rPr>
          <w:rFonts w:asciiTheme="minorEastAsia" w:hAnsiTheme="minorEastAsia"/>
          <w:sz w:val="24"/>
          <w:szCs w:val="24"/>
        </w:rPr>
        <w:t>决定事关教职员工切身利益的重要事项，及按规定需提交教代会讨论通过的事项。</w:t>
      </w:r>
    </w:p>
    <w:p w:rsidR="003D6067" w:rsidRPr="006D1B08" w:rsidRDefault="007F4CF4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/>
          <w:sz w:val="24"/>
          <w:szCs w:val="24"/>
        </w:rPr>
        <w:t>（十）</w:t>
      </w:r>
      <w:r w:rsidR="00A40AAD" w:rsidRPr="006D1B08">
        <w:rPr>
          <w:rFonts w:asciiTheme="minorEastAsia" w:hAnsiTheme="minorEastAsia"/>
          <w:sz w:val="24"/>
          <w:szCs w:val="24"/>
        </w:rPr>
        <w:t>研究</w:t>
      </w:r>
      <w:r w:rsidRPr="006D1B08">
        <w:rPr>
          <w:rFonts w:asciiTheme="minorEastAsia" w:hAnsiTheme="minorEastAsia" w:hint="eastAsia"/>
          <w:sz w:val="24"/>
          <w:szCs w:val="24"/>
        </w:rPr>
        <w:t>决定</w:t>
      </w:r>
      <w:r w:rsidR="00A40AAD" w:rsidRPr="006D1B08">
        <w:rPr>
          <w:rFonts w:asciiTheme="minorEastAsia" w:hAnsiTheme="minorEastAsia" w:hint="eastAsia"/>
          <w:sz w:val="24"/>
          <w:szCs w:val="24"/>
        </w:rPr>
        <w:t>本学院</w:t>
      </w:r>
      <w:r w:rsidR="00A40AAD" w:rsidRPr="006D1B08">
        <w:rPr>
          <w:rFonts w:asciiTheme="minorEastAsia" w:hAnsiTheme="minorEastAsia"/>
          <w:sz w:val="24"/>
          <w:szCs w:val="24"/>
        </w:rPr>
        <w:t>学科专业建设、资源建设、合作办学、实验室建设、人才培养、师德师风、招生、学生工作、辅导员队伍建设等重要事项。</w:t>
      </w:r>
    </w:p>
    <w:p w:rsidR="003D6067" w:rsidRPr="006D1B08" w:rsidRDefault="00A40AAD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（十一）</w:t>
      </w:r>
      <w:r w:rsidRPr="006D1B08">
        <w:rPr>
          <w:rFonts w:asciiTheme="minorEastAsia" w:hAnsiTheme="minorEastAsia"/>
          <w:sz w:val="24"/>
          <w:szCs w:val="24"/>
        </w:rPr>
        <w:t>研究</w:t>
      </w:r>
      <w:r w:rsidR="007F4CF4" w:rsidRPr="006D1B08">
        <w:rPr>
          <w:rFonts w:asciiTheme="minorEastAsia" w:hAnsiTheme="minorEastAsia" w:hint="eastAsia"/>
          <w:sz w:val="24"/>
          <w:szCs w:val="24"/>
        </w:rPr>
        <w:t>决定</w:t>
      </w:r>
      <w:r w:rsidRPr="006D1B08">
        <w:rPr>
          <w:rFonts w:asciiTheme="minorEastAsia" w:hAnsiTheme="minorEastAsia"/>
          <w:sz w:val="24"/>
          <w:szCs w:val="24"/>
        </w:rPr>
        <w:t>报请上级审批的事项，讨论研究其他需要由党政联席会议决定的重要事项。</w:t>
      </w:r>
    </w:p>
    <w:p w:rsidR="003D6067" w:rsidRPr="006D1B08" w:rsidRDefault="00A40AAD" w:rsidP="0020029E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D1B08">
        <w:rPr>
          <w:rFonts w:asciiTheme="minorEastAsia" w:hAnsiTheme="minorEastAsia" w:hint="eastAsia"/>
          <w:b/>
          <w:sz w:val="24"/>
          <w:szCs w:val="24"/>
        </w:rPr>
        <w:t>三</w:t>
      </w:r>
      <w:r w:rsidRPr="006D1B08">
        <w:rPr>
          <w:rFonts w:asciiTheme="minorEastAsia" w:hAnsiTheme="minorEastAsia"/>
          <w:b/>
          <w:sz w:val="24"/>
          <w:szCs w:val="24"/>
        </w:rPr>
        <w:t>、</w:t>
      </w:r>
      <w:r w:rsidR="006A1A30" w:rsidRPr="006D1B08">
        <w:rPr>
          <w:rFonts w:asciiTheme="minorEastAsia" w:hAnsiTheme="minorEastAsia" w:hint="eastAsia"/>
          <w:b/>
          <w:sz w:val="24"/>
          <w:szCs w:val="24"/>
        </w:rPr>
        <w:t>议事规则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（一）党政联席会议应规范化、制度化，一般两周召开一次，遇到重要事项亦可临时召开。凡需党政联席会议讨论决定的重要事项，不得以其它形式替代。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（二）出席党政联席会议的成员为学院党组织书记、行政正副职</w:t>
      </w:r>
      <w:r w:rsidR="007F4CF4" w:rsidRPr="006D1B08">
        <w:rPr>
          <w:rFonts w:asciiTheme="minorEastAsia" w:hAnsiTheme="minorEastAsia" w:hint="eastAsia"/>
          <w:sz w:val="24"/>
          <w:szCs w:val="24"/>
        </w:rPr>
        <w:t>。</w:t>
      </w:r>
      <w:r w:rsidRPr="006D1B08">
        <w:rPr>
          <w:rFonts w:asciiTheme="minorEastAsia" w:hAnsiTheme="minorEastAsia" w:hint="eastAsia"/>
          <w:sz w:val="24"/>
          <w:szCs w:val="24"/>
        </w:rPr>
        <w:t>工会主席、纪检委员、办公室主任列席会议，其他列席人员视具体议题需要。列席人员有发言权，没有表决权，但会议应充分听取并考虑列席人员意见。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三）党政联席会议议题由党政联席会议成员提出，经党政主要负责人协商后确定。涉及办学（业务）方向、教师队伍建设、教职工切身利益等重大事项，应由党组织先研究再提交党政联席会议决定。党政联席会议应按照预定议题进行，除突发重大事件外，不得临时动议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（四）根据议题内容，会议由书记和行政负责人分别主持。党政联席会议坚持“一事一议”原则，讨论议题时，由议题提出人作简要说明，各与会人员充分发表意见，最后会议主持人在集中意见基础上</w:t>
      </w:r>
      <w:proofErr w:type="gramStart"/>
      <w:r w:rsidRPr="006D1B08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6D1B08">
        <w:rPr>
          <w:rFonts w:asciiTheme="minorEastAsia" w:hAnsiTheme="minorEastAsia" w:hint="eastAsia"/>
          <w:sz w:val="24"/>
          <w:szCs w:val="24"/>
        </w:rPr>
        <w:t>明确结论。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（五）党政联席会议到会者达到应到会人数（不包括列席人员）的三分之二时，会议有效。因故不能出席者需事先向会议主持人请假，并在会前以口头或书面形式就会议的议题提出自己的意见和建议。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（六）党政联席会议讨论决定问题，坚持少数服从多数的原则，表决视情况可采取口头、举手、无记名投票和记名投票方式表决。赞成人数超过到会人数的半数方为有效，列席人员无表决权。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lastRenderedPageBreak/>
        <w:t>（七）如对问题存在较大分歧，一般应暂缓做出决定，待进一步调研、论证、充分交换意见后再行讨论。紧急情况下无法形成一致意见但又必须处理的，应按照职责分工中相应负责人的意见执行。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（八）党政联席会议实行回避制度，凡议题涉及与会成员本人及其亲属利益相关事宜时，有关成员应回避。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九）与会人员必须严格遵守会议制度和保密纪律，对会议保密内容、讨论情况和尚未公布的会议决定，不能以任何形式泄露。党政联席会议对重要事项的决定，应根据决定的内容，向学校有关领导汇报，或向学院教职工通报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十）党政联席会议须做好记录，记录应详实、准确记录会议组织情况、会议具体内容和会议结论，会后由办公室形成书面的会议纪要。会议记录及纪要经书记、行政负责人确认签字后，由专人负责保管并及时存档备案。</w:t>
      </w:r>
    </w:p>
    <w:p w:rsidR="006A1A30" w:rsidRPr="006D1B08" w:rsidRDefault="007F4CF4" w:rsidP="0020029E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D1B08">
        <w:rPr>
          <w:rFonts w:asciiTheme="minorEastAsia" w:hAnsiTheme="minorEastAsia" w:hint="eastAsia"/>
          <w:b/>
          <w:sz w:val="24"/>
          <w:szCs w:val="24"/>
        </w:rPr>
        <w:t>四</w:t>
      </w:r>
      <w:r w:rsidR="006A1A30" w:rsidRPr="006D1B08">
        <w:rPr>
          <w:rFonts w:asciiTheme="minorEastAsia" w:hAnsiTheme="minorEastAsia" w:hint="eastAsia"/>
          <w:b/>
          <w:sz w:val="24"/>
          <w:szCs w:val="24"/>
        </w:rPr>
        <w:t>、会议的执行与监督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一）党政联席会议决定的事项，学院领导班子成员应按分工和职责贯彻落实，遇有分工不明或职责交叉的，由领导班子明确一名成员牵头协调。办公室协助进行督办、检查。会议决定的事项根据需要可在一定范围内公开落实情况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二）党政联席会议做出的决议或决定，必须严格执行。在实施过程中遇有问题或不妥之处，应及时向书记和行政负责人报告，或提出在下一次党政联席会议上复议。未经党政联席会议复议或党政主要领导同意，不得擅自改变决定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（三）对党政联席会议的决策和执行</w:t>
      </w:r>
      <w:proofErr w:type="gramStart"/>
      <w:r w:rsidRPr="006D1B08">
        <w:rPr>
          <w:rFonts w:asciiTheme="minorEastAsia" w:hAnsiTheme="minorEastAsia" w:hint="eastAsia"/>
          <w:sz w:val="24"/>
          <w:szCs w:val="24"/>
        </w:rPr>
        <w:t>实行问</w:t>
      </w:r>
      <w:proofErr w:type="gramEnd"/>
      <w:r w:rsidRPr="006D1B08">
        <w:rPr>
          <w:rFonts w:asciiTheme="minorEastAsia" w:hAnsiTheme="minorEastAsia" w:hint="eastAsia"/>
          <w:sz w:val="24"/>
          <w:szCs w:val="24"/>
        </w:rPr>
        <w:t>责。决策中产生的失误，党政联席会议成员集体承担责任，其中主要领导负主要责任。执行中产生的失误，党组织书记、行政负责人根据责任范围承担各自的领导责任。</w:t>
      </w:r>
    </w:p>
    <w:p w:rsidR="006A1A30" w:rsidRPr="006D1B08" w:rsidRDefault="006A1A30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（四）落实意识形态工作、基层党建工作、党风廉政建设和党内监督工作责任制，党总支（直属支部）要充分发挥政治保证作用，通过党政联席会议制度促进学院班子建设和事业发展</w:t>
      </w:r>
      <w:r w:rsidR="007F4CF4" w:rsidRPr="006D1B08">
        <w:rPr>
          <w:rFonts w:asciiTheme="minorEastAsia" w:hAnsiTheme="minorEastAsia" w:hint="eastAsia"/>
          <w:sz w:val="24"/>
          <w:szCs w:val="24"/>
        </w:rPr>
        <w:t>。</w:t>
      </w:r>
    </w:p>
    <w:p w:rsidR="003D6067" w:rsidRPr="006D1B08" w:rsidRDefault="00A40AAD" w:rsidP="0020029E">
      <w:pPr>
        <w:spacing w:line="460" w:lineRule="exact"/>
        <w:rPr>
          <w:rFonts w:asciiTheme="minorEastAsia" w:hAnsiTheme="minorEastAsia"/>
          <w:b/>
          <w:bCs/>
          <w:sz w:val="24"/>
          <w:szCs w:val="24"/>
        </w:rPr>
      </w:pPr>
      <w:r w:rsidRPr="006D1B08">
        <w:rPr>
          <w:rFonts w:asciiTheme="minorEastAsia" w:hAnsiTheme="minorEastAsia" w:hint="eastAsia"/>
          <w:b/>
          <w:bCs/>
          <w:sz w:val="24"/>
          <w:szCs w:val="24"/>
        </w:rPr>
        <w:t>五、其他</w:t>
      </w:r>
    </w:p>
    <w:p w:rsidR="003D6067" w:rsidRPr="006D1B08" w:rsidRDefault="00A40AAD" w:rsidP="0020029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6D1B08">
        <w:rPr>
          <w:rFonts w:asciiTheme="minorEastAsia" w:hAnsiTheme="minorEastAsia" w:hint="eastAsia"/>
          <w:sz w:val="24"/>
          <w:szCs w:val="24"/>
        </w:rPr>
        <w:t>本实施细则自公布之日起施行，由学院党政联席会议负责解释</w:t>
      </w:r>
      <w:r w:rsidR="007F4CF4" w:rsidRPr="006D1B08">
        <w:rPr>
          <w:rFonts w:asciiTheme="minorEastAsia" w:hAnsiTheme="minorEastAsia" w:hint="eastAsia"/>
          <w:sz w:val="24"/>
          <w:szCs w:val="24"/>
        </w:rPr>
        <w:t>，原《人文学院党政联席会议制度实施细则》同时废止。</w:t>
      </w:r>
      <w:bookmarkEnd w:id="0"/>
    </w:p>
    <w:sectPr w:rsidR="003D6067" w:rsidRPr="006D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F8"/>
    <w:rsid w:val="00056CB2"/>
    <w:rsid w:val="001620D4"/>
    <w:rsid w:val="001C34BA"/>
    <w:rsid w:val="0020029E"/>
    <w:rsid w:val="0020376C"/>
    <w:rsid w:val="003D6067"/>
    <w:rsid w:val="00414516"/>
    <w:rsid w:val="005F56AB"/>
    <w:rsid w:val="00611AED"/>
    <w:rsid w:val="00617030"/>
    <w:rsid w:val="00641CEB"/>
    <w:rsid w:val="006A1A30"/>
    <w:rsid w:val="006D1B08"/>
    <w:rsid w:val="007F4CF4"/>
    <w:rsid w:val="00871BF8"/>
    <w:rsid w:val="00A40AAD"/>
    <w:rsid w:val="00AA1BB0"/>
    <w:rsid w:val="00B66DEB"/>
    <w:rsid w:val="00B8036A"/>
    <w:rsid w:val="00BB12C4"/>
    <w:rsid w:val="00BB32E5"/>
    <w:rsid w:val="00BD0C87"/>
    <w:rsid w:val="00DA63D0"/>
    <w:rsid w:val="00DB1E3B"/>
    <w:rsid w:val="00E04E62"/>
    <w:rsid w:val="00F66A64"/>
    <w:rsid w:val="00FE21C8"/>
    <w:rsid w:val="06923BA3"/>
    <w:rsid w:val="0D4352CF"/>
    <w:rsid w:val="12374A7B"/>
    <w:rsid w:val="29EC5749"/>
    <w:rsid w:val="32CC1C95"/>
    <w:rsid w:val="3AFA1082"/>
    <w:rsid w:val="4BFB5E7B"/>
    <w:rsid w:val="4E320188"/>
    <w:rsid w:val="67EA5598"/>
    <w:rsid w:val="74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262626"/>
      <w:sz w:val="30"/>
      <w:szCs w:val="30"/>
    </w:rPr>
  </w:style>
  <w:style w:type="character" w:customStyle="1" w:styleId="fontstyle11">
    <w:name w:val="fontstyle11"/>
    <w:basedOn w:val="a0"/>
    <w:rPr>
      <w:rFonts w:ascii="仿宋_GB2312" w:eastAsia="仿宋_GB2312" w:hint="eastAsia"/>
      <w:color w:val="262626"/>
      <w:sz w:val="30"/>
      <w:szCs w:val="30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262626"/>
      <w:sz w:val="30"/>
      <w:szCs w:val="30"/>
    </w:rPr>
  </w:style>
  <w:style w:type="character" w:customStyle="1" w:styleId="fontstyle11">
    <w:name w:val="fontstyle11"/>
    <w:basedOn w:val="a0"/>
    <w:rPr>
      <w:rFonts w:ascii="仿宋_GB2312" w:eastAsia="仿宋_GB2312" w:hint="eastAsia"/>
      <w:color w:val="262626"/>
      <w:sz w:val="30"/>
      <w:szCs w:val="30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2018-10-30T03:39:00Z</cp:lastPrinted>
  <dcterms:created xsi:type="dcterms:W3CDTF">2018-10-30T06:12:00Z</dcterms:created>
  <dcterms:modified xsi:type="dcterms:W3CDTF">2019-07-01T01:41:00Z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